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2238"/>
        <w:gridCol w:w="1237"/>
        <w:gridCol w:w="1131"/>
        <w:gridCol w:w="2856"/>
      </w:tblGrid>
      <w:tr w:rsidR="00173B47" w14:paraId="70E68C61" w14:textId="77777777" w:rsidTr="00910AED">
        <w:trPr>
          <w:trHeight w:val="1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1591C6BD" w14:textId="77777777" w:rsidR="00173B47" w:rsidRDefault="004807F9">
            <w:pPr>
              <w:spacing w:before="40" w:after="96"/>
            </w:pPr>
            <w:r>
              <w:rPr>
                <w:rFonts w:ascii="Arial" w:eastAsia="Arial" w:hAnsi="Arial" w:cs="Arial"/>
                <w:b/>
              </w:rPr>
              <w:t>What are the hazards?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14820260" w14:textId="77777777" w:rsidR="00173B47" w:rsidRDefault="004807F9">
            <w:pPr>
              <w:spacing w:before="40" w:after="96"/>
            </w:pPr>
            <w:r>
              <w:rPr>
                <w:rFonts w:ascii="Arial" w:eastAsia="Arial" w:hAnsi="Arial" w:cs="Arial"/>
                <w:b/>
              </w:rPr>
              <w:t>Who might be harmed and how?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5AA1DBD0" w14:textId="77777777" w:rsidR="00173B47" w:rsidRDefault="004807F9">
            <w:pPr>
              <w:spacing w:before="40" w:after="96"/>
            </w:pPr>
            <w:r>
              <w:rPr>
                <w:rFonts w:ascii="Arial" w:eastAsia="Arial" w:hAnsi="Arial" w:cs="Arial"/>
                <w:b/>
                <w:sz w:val="20"/>
              </w:rPr>
              <w:t>Likelihood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sz w:val="16"/>
              </w:rPr>
              <w:t>1 = not likely</w:t>
            </w:r>
            <w:r>
              <w:rPr>
                <w:rFonts w:ascii="Arial" w:eastAsia="Arial" w:hAnsi="Arial" w:cs="Arial"/>
                <w:sz w:val="16"/>
              </w:rPr>
              <w:br/>
              <w:t>2 = likely</w:t>
            </w:r>
            <w:r>
              <w:rPr>
                <w:rFonts w:ascii="Arial" w:eastAsia="Arial" w:hAnsi="Arial" w:cs="Arial"/>
                <w:sz w:val="16"/>
              </w:rPr>
              <w:br/>
              <w:t>3 = very likely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0E7AAA95" w14:textId="77777777" w:rsidR="00173B47" w:rsidRDefault="004807F9">
            <w:pPr>
              <w:spacing w:before="40" w:after="96"/>
            </w:pPr>
            <w:r>
              <w:rPr>
                <w:rFonts w:ascii="Arial" w:eastAsia="Arial" w:hAnsi="Arial" w:cs="Arial"/>
                <w:b/>
                <w:sz w:val="20"/>
              </w:rPr>
              <w:t>Level of harm</w:t>
            </w:r>
            <w:r>
              <w:rPr>
                <w:rFonts w:ascii="Arial" w:eastAsia="Arial" w:hAnsi="Arial" w:cs="Arial"/>
                <w:b/>
              </w:rPr>
              <w:br/>
            </w:r>
            <w:r>
              <w:rPr>
                <w:rFonts w:ascii="Arial" w:eastAsia="Arial" w:hAnsi="Arial" w:cs="Arial"/>
                <w:sz w:val="16"/>
              </w:rPr>
              <w:t>1 = minor injury</w:t>
            </w:r>
            <w:r>
              <w:rPr>
                <w:rFonts w:ascii="Arial" w:eastAsia="Arial" w:hAnsi="Arial" w:cs="Arial"/>
                <w:sz w:val="16"/>
              </w:rPr>
              <w:br/>
              <w:t>2 = moderate injury</w:t>
            </w:r>
            <w:r>
              <w:rPr>
                <w:rFonts w:ascii="Arial" w:eastAsia="Arial" w:hAnsi="Arial" w:cs="Arial"/>
                <w:sz w:val="16"/>
              </w:rPr>
              <w:br/>
              <w:t>3 = serious injury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14:paraId="12EEDED0" w14:textId="77777777" w:rsidR="00173B47" w:rsidRDefault="004807F9">
            <w:pPr>
              <w:spacing w:before="40" w:after="96"/>
            </w:pPr>
            <w:r>
              <w:rPr>
                <w:rFonts w:ascii="Arial" w:eastAsia="Arial" w:hAnsi="Arial" w:cs="Arial"/>
                <w:b/>
              </w:rPr>
              <w:t>Action that will be taken to prevent this hazard</w:t>
            </w:r>
          </w:p>
        </w:tc>
      </w:tr>
      <w:tr w:rsidR="00910AED" w14:paraId="0266CEF5" w14:textId="77777777" w:rsidTr="00910AED">
        <w:trPr>
          <w:trHeight w:val="1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A0370" w14:textId="77777777" w:rsidR="00910AED" w:rsidRPr="000B5B84" w:rsidRDefault="00910AED" w:rsidP="000B5B84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>Arrive at and driving onto playing area</w:t>
            </w:r>
          </w:p>
          <w:p w14:paraId="10D4B821" w14:textId="77777777" w:rsidR="00910AED" w:rsidRPr="000B5B84" w:rsidRDefault="00910AED" w:rsidP="000B5B84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883FB" w14:textId="79A2964F" w:rsidR="00910AED" w:rsidRPr="000B5B84" w:rsidRDefault="00910AED" w:rsidP="000B5B84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>Kids and Staff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C24A7" w14:textId="6D6D3E7F" w:rsidR="00910AED" w:rsidRPr="000B5B84" w:rsidRDefault="00910AED" w:rsidP="000B5B84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6E6CC" w14:textId="13037A43" w:rsidR="00910AED" w:rsidRPr="000B5B84" w:rsidRDefault="00910AED" w:rsidP="000B5B84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61404" w14:textId="77777777" w:rsidR="00910AED" w:rsidRPr="000B5B84" w:rsidRDefault="00910AED" w:rsidP="000B5B84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 xml:space="preserve">Park offsite and Assess playing area and driving route on foot prior to driving onto area. If reversing, normal care to be taken to avoid hitting people and property. </w:t>
            </w:r>
          </w:p>
          <w:p w14:paraId="57EA8F5B" w14:textId="77777777" w:rsidR="00910AED" w:rsidRPr="000B5B84" w:rsidRDefault="00910AED" w:rsidP="000B5B84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</w:p>
          <w:p w14:paraId="0E80E892" w14:textId="77777777" w:rsidR="00910AED" w:rsidRPr="000B5B84" w:rsidRDefault="00910AED" w:rsidP="000B5B84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</w:p>
        </w:tc>
      </w:tr>
      <w:tr w:rsidR="00910AED" w14:paraId="3291B55C" w14:textId="77777777" w:rsidTr="00910AED">
        <w:trPr>
          <w:trHeight w:val="1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455A1" w14:textId="7D83ABEF" w:rsidR="00910AED" w:rsidRPr="000B5B84" w:rsidRDefault="00910AED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>Collision with the R/C car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5ED02" w14:textId="77777777" w:rsidR="00910AED" w:rsidRPr="000B5B84" w:rsidRDefault="00910AED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 xml:space="preserve">All participants and supervisors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258AC" w14:textId="77777777" w:rsidR="00910AED" w:rsidRPr="000B5B84" w:rsidRDefault="00910AED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06406" w14:textId="77777777" w:rsidR="00910AED" w:rsidRPr="000B5B84" w:rsidRDefault="00910AED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D31C9" w14:textId="4799F4F0" w:rsidR="00910AED" w:rsidRPr="000B5B84" w:rsidRDefault="00910AED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>Only Participant allowed in the dedicated standing area inside the track which will be fenced. Moreover R/C Cars are too small or light weight to do any injury</w:t>
            </w:r>
          </w:p>
          <w:p w14:paraId="5A6A1418" w14:textId="6C005015" w:rsidR="00910AED" w:rsidRPr="000B5B84" w:rsidRDefault="00910AED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</w:p>
        </w:tc>
      </w:tr>
      <w:tr w:rsidR="00910AED" w14:paraId="1B6109BE" w14:textId="77777777" w:rsidTr="00910AED">
        <w:trPr>
          <w:trHeight w:val="1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75FB1" w14:textId="77777777" w:rsidR="00910AED" w:rsidRDefault="00910AED" w:rsidP="00910AED">
            <w:pPr>
              <w:spacing w:before="40" w:after="96"/>
            </w:pPr>
            <w:r w:rsidRPr="000B5B84">
              <w:rPr>
                <w:rFonts w:ascii="Calibri" w:eastAsia="Calibri" w:hAnsi="Calibri" w:cs="Calibri"/>
                <w:sz w:val="22"/>
              </w:rPr>
              <w:t>Running into other students.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ED7E7" w14:textId="1E400AD3" w:rsidR="00910AED" w:rsidRDefault="00910AED" w:rsidP="00910AED">
            <w:pPr>
              <w:spacing w:before="40" w:after="96"/>
            </w:pPr>
            <w:r w:rsidRPr="000B5B84">
              <w:rPr>
                <w:rFonts w:ascii="Calibri" w:eastAsia="Calibri" w:hAnsi="Calibri" w:cs="Calibri"/>
                <w:sz w:val="22"/>
              </w:rPr>
              <w:t>All participants and supervisors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D8127" w14:textId="0CB95F63" w:rsidR="00910AED" w:rsidRPr="000B5B84" w:rsidRDefault="00910AED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06C8B" w14:textId="77777777" w:rsidR="00910AED" w:rsidRPr="000B5B84" w:rsidRDefault="00910AED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1CF43" w14:textId="77777777" w:rsidR="00910AED" w:rsidRPr="000B5B84" w:rsidRDefault="00910AED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>Only Participant allowed in the dedicated standing area.</w:t>
            </w:r>
          </w:p>
          <w:p w14:paraId="0E20CCE4" w14:textId="0CFFEDEC" w:rsidR="00910AED" w:rsidRPr="000B5B84" w:rsidRDefault="00910AED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 w:rsidRPr="000B5B84">
              <w:rPr>
                <w:rFonts w:ascii="Calibri" w:eastAsia="Calibri" w:hAnsi="Calibri" w:cs="Calibri"/>
                <w:sz w:val="22"/>
              </w:rPr>
              <w:t xml:space="preserve">All spectators waiting for their turn need to stand 2m away from the track. </w:t>
            </w:r>
          </w:p>
        </w:tc>
      </w:tr>
      <w:tr w:rsidR="00910AED" w14:paraId="527633C6" w14:textId="77777777" w:rsidTr="00910AED">
        <w:trPr>
          <w:trHeight w:val="1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F795D" w14:textId="0CD174E5" w:rsidR="00910AED" w:rsidRDefault="00910AED" w:rsidP="00910AED">
            <w:pPr>
              <w:spacing w:before="40" w:after="96"/>
            </w:pPr>
            <w:r w:rsidRPr="000B5B84">
              <w:t>Wet Courts.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FDF97" w14:textId="35AE7100" w:rsidR="00910AED" w:rsidRDefault="00910AED" w:rsidP="00910AED">
            <w:pPr>
              <w:spacing w:before="40" w:after="96"/>
            </w:pPr>
            <w:r w:rsidRPr="000B5B84">
              <w:t>All participants.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198F8" w14:textId="139FECBB" w:rsidR="00910AED" w:rsidRDefault="00910AED" w:rsidP="00910AED">
            <w:pPr>
              <w:spacing w:before="40" w:after="96"/>
            </w:pPr>
            <w:r w:rsidRPr="000B5B84"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63857" w14:textId="14690352" w:rsidR="00910AED" w:rsidRDefault="00910AED" w:rsidP="00910AED">
            <w:pPr>
              <w:spacing w:before="40" w:after="96"/>
            </w:pPr>
            <w:r w:rsidRPr="000B5B84">
              <w:t>0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C17B5" w14:textId="74030AB4" w:rsidR="00910AED" w:rsidRDefault="000B5B84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</w:t>
            </w:r>
            <w:r w:rsidRPr="000B5B84">
              <w:t>ctivity will be shifted to undercover area</w:t>
            </w:r>
          </w:p>
        </w:tc>
      </w:tr>
      <w:tr w:rsidR="00910AED" w14:paraId="5B940770" w14:textId="77777777" w:rsidTr="00910AED">
        <w:trPr>
          <w:trHeight w:val="1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D158A" w14:textId="14906F95" w:rsidR="00910AED" w:rsidRDefault="000B5B84" w:rsidP="00910AED">
            <w:pPr>
              <w:spacing w:before="40" w:after="96"/>
            </w:pPr>
            <w:r>
              <w:t>R/C cars jumping out of track and hitting other students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0041B" w14:textId="791A08B3" w:rsidR="00910AED" w:rsidRDefault="000B5B84" w:rsidP="00910AED">
            <w:pPr>
              <w:spacing w:before="40" w:after="96"/>
            </w:pPr>
            <w:r>
              <w:t>All participants and staff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A69C3" w14:textId="76CCC245" w:rsidR="00910AED" w:rsidRDefault="000B5B84" w:rsidP="00910AED">
            <w:pPr>
              <w:spacing w:before="40" w:after="96"/>
            </w:pPr>
            <w:r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80B2C" w14:textId="2845CC07" w:rsidR="00910AED" w:rsidRDefault="000B5B84" w:rsidP="00910AED">
            <w:pPr>
              <w:spacing w:before="40" w:after="96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6CB4" w14:textId="302592AB" w:rsidR="00910AED" w:rsidRDefault="000B5B84" w:rsidP="00910AED">
            <w:pPr>
              <w:spacing w:before="40" w:after="96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Activity run in inflatable track which are 60 cm high. Also obstacle ramps are set in a way that even on jumps, cars could not achieve 60cms height.</w:t>
            </w:r>
          </w:p>
        </w:tc>
      </w:tr>
    </w:tbl>
    <w:p w14:paraId="1FEA623F" w14:textId="77777777" w:rsidR="00173B47" w:rsidRDefault="00173B47">
      <w:pPr>
        <w:rPr>
          <w:rFonts w:ascii="Segoe UI" w:eastAsia="Segoe UI" w:hAnsi="Segoe UI" w:cs="Segoe UI"/>
        </w:rPr>
      </w:pPr>
    </w:p>
    <w:sectPr w:rsidR="00173B4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D8C2" w14:textId="77777777" w:rsidR="002C6403" w:rsidRDefault="002C6403" w:rsidP="0091763E">
      <w:r>
        <w:separator/>
      </w:r>
    </w:p>
  </w:endnote>
  <w:endnote w:type="continuationSeparator" w:id="0">
    <w:p w14:paraId="23F4BF28" w14:textId="77777777" w:rsidR="002C6403" w:rsidRDefault="002C6403" w:rsidP="0091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296D" w14:textId="77777777" w:rsidR="002C6403" w:rsidRDefault="002C6403" w:rsidP="0091763E">
      <w:r>
        <w:separator/>
      </w:r>
    </w:p>
  </w:footnote>
  <w:footnote w:type="continuationSeparator" w:id="0">
    <w:p w14:paraId="686AE159" w14:textId="77777777" w:rsidR="002C6403" w:rsidRDefault="002C6403" w:rsidP="0091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9B05" w14:textId="7E01F187" w:rsidR="0091763E" w:rsidRDefault="0091763E">
    <w:pPr>
      <w:pStyle w:val="Header"/>
    </w:pP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58522EFD" wp14:editId="1913DD65">
          <wp:extent cx="1174980" cy="117498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01cee6a-fc24-41c8-aa2a-f9d4a9acff78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03" cy="1184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9BB477" w14:textId="43BE25A6" w:rsidR="0091763E" w:rsidRDefault="0091763E">
    <w:pPr>
      <w:pStyle w:val="Header"/>
    </w:pPr>
    <w:r>
      <w:t xml:space="preserve">                                                          Risk Assessment R/C Cars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47"/>
    <w:rsid w:val="000B5B84"/>
    <w:rsid w:val="00173B47"/>
    <w:rsid w:val="002C6403"/>
    <w:rsid w:val="003419FB"/>
    <w:rsid w:val="004807F9"/>
    <w:rsid w:val="007A7F87"/>
    <w:rsid w:val="007E0161"/>
    <w:rsid w:val="00910AED"/>
    <w:rsid w:val="0091763E"/>
    <w:rsid w:val="00A237A8"/>
    <w:rsid w:val="00A7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2BB0A"/>
  <w15:docId w15:val="{63FDB433-93B4-D140-91D1-EFD87F3D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63E"/>
  </w:style>
  <w:style w:type="paragraph" w:styleId="Footer">
    <w:name w:val="footer"/>
    <w:basedOn w:val="Normal"/>
    <w:link w:val="FooterChar"/>
    <w:uiPriority w:val="99"/>
    <w:unhideWhenUsed/>
    <w:rsid w:val="00917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TKC Team</cp:lastModifiedBy>
  <cp:revision>2</cp:revision>
  <dcterms:created xsi:type="dcterms:W3CDTF">2024-08-12T02:43:00Z</dcterms:created>
  <dcterms:modified xsi:type="dcterms:W3CDTF">2024-08-12T02:43:00Z</dcterms:modified>
</cp:coreProperties>
</file>